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D" w:rsidRDefault="003D1C0D" w:rsidP="00190A58">
      <w:pPr>
        <w:tabs>
          <w:tab w:val="left" w:pos="7343"/>
        </w:tabs>
        <w:rPr>
          <w:sz w:val="28"/>
          <w:szCs w:val="28"/>
        </w:rPr>
      </w:pPr>
    </w:p>
    <w:p w:rsidR="003D1C0D" w:rsidRDefault="003D1C0D" w:rsidP="00190A58">
      <w:pPr>
        <w:tabs>
          <w:tab w:val="left" w:pos="7343"/>
        </w:tabs>
        <w:rPr>
          <w:sz w:val="28"/>
          <w:szCs w:val="28"/>
        </w:rPr>
      </w:pPr>
    </w:p>
    <w:p w:rsidR="003D1C0D" w:rsidRDefault="003D1C0D" w:rsidP="00190A58">
      <w:pPr>
        <w:tabs>
          <w:tab w:val="left" w:pos="734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Капелька\Pictures\ControlCenter4\Scan\CCI16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елька\Pictures\ControlCenter4\Scan\CCI1603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6E" w:rsidRDefault="003E206E" w:rsidP="003E206E">
      <w:pPr>
        <w:pStyle w:val="Default"/>
        <w:rPr>
          <w:sz w:val="28"/>
          <w:szCs w:val="28"/>
        </w:rPr>
      </w:pPr>
      <w:bookmarkStart w:id="0" w:name="_GoBack"/>
      <w:bookmarkEnd w:id="0"/>
    </w:p>
    <w:p w:rsidR="003E206E" w:rsidRDefault="003E206E" w:rsidP="003E20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3.Прием воспитанников</w:t>
      </w:r>
    </w:p>
    <w:p w:rsidR="003E206E" w:rsidRDefault="003E206E" w:rsidP="003E206E">
      <w:pPr>
        <w:pStyle w:val="Default"/>
        <w:rPr>
          <w:sz w:val="28"/>
          <w:szCs w:val="28"/>
        </w:rPr>
      </w:pP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 Ежедневный утренний прием детей проводится воспитател</w:t>
      </w:r>
      <w:r w:rsidR="00190A58">
        <w:rPr>
          <w:sz w:val="28"/>
          <w:szCs w:val="28"/>
        </w:rPr>
        <w:t>ями</w:t>
      </w:r>
      <w:r w:rsidR="00987C49"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которы</w:t>
      </w:r>
      <w:r w:rsidR="00190A58">
        <w:rPr>
          <w:sz w:val="28"/>
          <w:szCs w:val="28"/>
        </w:rPr>
        <w:t>е</w:t>
      </w:r>
      <w:r>
        <w:rPr>
          <w:sz w:val="28"/>
          <w:szCs w:val="28"/>
        </w:rPr>
        <w:t xml:space="preserve"> опрашивают родителей (законных представителей) несовершеннолетних обучающихся о состоянии здоровья детей. По показаниям (при наличии катаральных явлений, явлений интоксикации) ребенку проводится термометрия.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3.2.Выявленные больные дети или дети с подозрением на заболевание в ДОО не принимаются; заболевших в течение дня детей изолируют от здоровых детей (временно размещают в помещении </w:t>
      </w:r>
      <w:r w:rsidR="00190A58">
        <w:rPr>
          <w:sz w:val="28"/>
          <w:szCs w:val="28"/>
        </w:rPr>
        <w:t>приема медработника</w:t>
      </w:r>
      <w:r>
        <w:rPr>
          <w:sz w:val="28"/>
          <w:szCs w:val="28"/>
        </w:rPr>
        <w:t xml:space="preserve">) до прихода родителей (законных представителей) несовершеннолетних обучающихся или их госпитализации в лечебно-профилактическую организацию с информированием родителей (законных представителей) несовершеннолетних обучающихся.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После перенесенного заболевания, а также отсутствия более 5 дней (за исключением выходных и праздничных дней) дети принимаются в ДОО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3E206E" w:rsidRDefault="003E206E" w:rsidP="003E206E">
      <w:pPr>
        <w:pStyle w:val="Default"/>
        <w:rPr>
          <w:sz w:val="28"/>
          <w:szCs w:val="28"/>
        </w:rPr>
      </w:pPr>
    </w:p>
    <w:p w:rsidR="003E206E" w:rsidRDefault="003E206E" w:rsidP="003E20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4.Режим дня</w:t>
      </w:r>
    </w:p>
    <w:p w:rsidR="003E206E" w:rsidRDefault="003E206E" w:rsidP="003E206E">
      <w:pPr>
        <w:pStyle w:val="Default"/>
        <w:rPr>
          <w:sz w:val="28"/>
          <w:szCs w:val="28"/>
        </w:rPr>
      </w:pP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4.2.Рекомендуемая продолжительность ежедневных прогулок составляет 3-4 часа. Продолжительность прогулки определяется ДОО в зависимости от климатических условий. При температуре воздуха ниже минус 15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скорости ветра более 7 м/с продолжительность прогулки рекомендуется сокращать.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4.4.Общая продолжительность суточного сна для детей дошкольного возраста 12 - 12,5 часа, из которых 2 - 2,5 часа отводится на дневной сон.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                                                                                                 </w:t>
      </w:r>
      <w:r w:rsidR="0013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4.5.На самостоятельную деятельность детей 3-7 лет (игры, подготовка к образовательной деятельности, личная гигиена) в режиме дня отводится не менее 3-4 часов.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Для детей раннего возраста от 1,5 до 3 лет длительность организованных форм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6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7 лет - не более 30 минут.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- не менее 10 минут.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4.9.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образовательной деятельности статического характера проводятся физкультурные минутки. </w:t>
      </w:r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4.10.Образовательную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</w:t>
      </w:r>
      <w:r w:rsidR="00132A60">
        <w:rPr>
          <w:sz w:val="28"/>
          <w:szCs w:val="28"/>
        </w:rPr>
        <w:t xml:space="preserve">ые, музыкальные занятия </w:t>
      </w:r>
      <w:r>
        <w:rPr>
          <w:sz w:val="28"/>
          <w:szCs w:val="28"/>
        </w:rPr>
        <w:t xml:space="preserve"> и т.п. </w:t>
      </w:r>
    </w:p>
    <w:p w:rsidR="00132A60" w:rsidRDefault="00132A60" w:rsidP="003E206E">
      <w:pPr>
        <w:pStyle w:val="Default"/>
        <w:rPr>
          <w:sz w:val="28"/>
          <w:szCs w:val="28"/>
        </w:rPr>
      </w:pPr>
    </w:p>
    <w:p w:rsidR="003E206E" w:rsidRDefault="003E206E" w:rsidP="00132A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5.Здоровье воспитанников</w:t>
      </w:r>
    </w:p>
    <w:p w:rsidR="00132A60" w:rsidRDefault="00132A60" w:rsidP="003E206E">
      <w:pPr>
        <w:pStyle w:val="Default"/>
        <w:rPr>
          <w:sz w:val="28"/>
          <w:szCs w:val="28"/>
        </w:rPr>
      </w:pPr>
    </w:p>
    <w:p w:rsidR="003E206E" w:rsidRDefault="003E206E" w:rsidP="003E206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5.1.Во время утреннего приема не принимаются дети с явными признаками заболевания: сыпь, сильный насморк, повышенная температура и др.). </w:t>
      </w:r>
      <w:proofErr w:type="gramEnd"/>
    </w:p>
    <w:p w:rsidR="003E206E" w:rsidRDefault="003E206E" w:rsidP="003E2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5.2.Если в течение дня у ребенка появляются первые признаки заболевания (повышение температуры, рвота, сыпь, диарея), родители (законные представители) несовершеннолетних обучающихся будут об этом извещены сотрудниками ДОО и должны будут как можно быстрее забрать ребенка из ДОО. В случае необходимости админист</w:t>
      </w:r>
      <w:r w:rsidR="00132A60">
        <w:rPr>
          <w:sz w:val="28"/>
          <w:szCs w:val="28"/>
        </w:rPr>
        <w:t>рация ДОО и воспитатель</w:t>
      </w:r>
      <w:r>
        <w:rPr>
          <w:sz w:val="28"/>
          <w:szCs w:val="28"/>
        </w:rPr>
        <w:t xml:space="preserve"> оставляет за собой право принимать решение о вызове скорой помощи в ДОО. </w:t>
      </w:r>
    </w:p>
    <w:p w:rsidR="00132A60" w:rsidRDefault="003E206E" w:rsidP="003E206E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ребенка определяет по внешним признакам </w:t>
      </w:r>
      <w:r w:rsidR="00132A60">
        <w:rPr>
          <w:sz w:val="28"/>
          <w:szCs w:val="28"/>
        </w:rPr>
        <w:t>воспитатель.</w:t>
      </w:r>
    </w:p>
    <w:p w:rsidR="00132A60" w:rsidRDefault="003E206E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A60">
        <w:rPr>
          <w:sz w:val="28"/>
          <w:szCs w:val="28"/>
        </w:rPr>
        <w:t xml:space="preserve">5.4. . Если у ребенка есть аллергия или другие особенности здоровья и развития, то родитель (законный представитель) несовершеннолетнего обучающегося должен поставить в известность заведующего и воспитателя, предъявить в </w:t>
      </w:r>
      <w:proofErr w:type="gramStart"/>
      <w:r w:rsidR="00132A60">
        <w:rPr>
          <w:sz w:val="28"/>
          <w:szCs w:val="28"/>
        </w:rPr>
        <w:t>данном</w:t>
      </w:r>
      <w:proofErr w:type="gramEnd"/>
      <w:r w:rsidR="00132A60">
        <w:rPr>
          <w:sz w:val="28"/>
          <w:szCs w:val="28"/>
        </w:rPr>
        <w:t xml:space="preserve"> случает справку или иное медицинское заключение.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В ДОО запрещено давать детям какие-либо лекарства родителем (законным представителем) несовершеннолетнего обучающегося,  воспитателем группы или самостоятельно принимать ребенку. Если ребёнок </w:t>
      </w:r>
      <w:r>
        <w:rPr>
          <w:sz w:val="28"/>
          <w:szCs w:val="28"/>
        </w:rPr>
        <w:lastRenderedPageBreak/>
        <w:t xml:space="preserve">нуждается в приёме лекарств, в течение дня (при каких-то хронических заболеваниях), то родитель (законный представитель) несовершеннолетнего обучающегося должен предоставить в ДОО предписание от врача. В этом случае ему будет организован </w:t>
      </w:r>
      <w:proofErr w:type="spellStart"/>
      <w:r>
        <w:rPr>
          <w:sz w:val="28"/>
          <w:szCs w:val="28"/>
        </w:rPr>
        <w:t>приѐ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лекарства.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5.6.При заболевании ребенка инфекционным заболеванием врачебный осмотр необходим. Родители (законные представители) несовершеннолетнего обучающегося должны незамедлительно сообщить в ДОО о заболевании ребенка (скарлатина, краснуха, корь, коклюш, ветрянка и т.д.)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6.Одежда и гигиена ребенка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Родители (законные представители) несовершеннолетнего обучающегося обязаны приводить ребенка в ДОО в чистой одежде.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В группе у ребенка должна быть удобная сменная обувь.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 В ДОО у ребенка есть специальное место для хранения одежды, которое поддерживается в порядке помощником воспитателя и родителем (законным представителям) несовершеннолетнего обучающегося.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6.4.У ребенка должна быть расческа и личные гигиенические салфетки (носовой платок).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6.5. Для активной двигательной деятельности ребенку необходима облегченная спортивная форма.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6.6. Для пребывания на улице приветствуется такая одежда, которая не мешает активному движению ребенка, легко просушивается и которую ребенок вправе испачкать.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6.7. Вещи ребенка при желании родителей (законных представителей) несовершеннолетнего обучающегося могут быть промаркированы во избежание потери или случайного обмена с другим ребенком.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6.8.Одежда и обувь должна соответствовать погоде.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6.9.Зимой и в мокрую погоду рекомендуется, чтобы у ребенка были запасные сухие варежки и одежда.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6.10.У малышей в шкафчике обязательно должен быть комплект сухой одежды для смены в отдельном мешочке. </w:t>
      </w:r>
      <w:r w:rsidR="003E2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6.11. В шкафу </w:t>
      </w:r>
      <w:proofErr w:type="spellStart"/>
      <w:r>
        <w:rPr>
          <w:sz w:val="28"/>
          <w:szCs w:val="28"/>
        </w:rPr>
        <w:t>ребѐнка</w:t>
      </w:r>
      <w:proofErr w:type="spellEnd"/>
      <w:r>
        <w:rPr>
          <w:sz w:val="28"/>
          <w:szCs w:val="28"/>
        </w:rPr>
        <w:t xml:space="preserve"> должен быть пакет для </w:t>
      </w:r>
      <w:proofErr w:type="spellStart"/>
      <w:r>
        <w:rPr>
          <w:sz w:val="28"/>
          <w:szCs w:val="28"/>
        </w:rPr>
        <w:t>загрязнѐнной</w:t>
      </w:r>
      <w:proofErr w:type="spellEnd"/>
      <w:r>
        <w:rPr>
          <w:sz w:val="28"/>
          <w:szCs w:val="28"/>
        </w:rPr>
        <w:t xml:space="preserve"> одежды.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6.12. В летний период на прогулке необходима легкая шапочка или панама, которая будет защищать ребенка от солнца. </w:t>
      </w:r>
    </w:p>
    <w:p w:rsidR="00132A60" w:rsidRDefault="00132A60" w:rsidP="00132A60">
      <w:pPr>
        <w:pStyle w:val="Default"/>
        <w:rPr>
          <w:sz w:val="28"/>
          <w:szCs w:val="28"/>
        </w:rPr>
      </w:pPr>
    </w:p>
    <w:p w:rsidR="00132A60" w:rsidRDefault="00132A60" w:rsidP="00132A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7.Организация питания</w:t>
      </w:r>
    </w:p>
    <w:p w:rsidR="00132A60" w:rsidRDefault="00132A60" w:rsidP="00132A60">
      <w:pPr>
        <w:pStyle w:val="Default"/>
        <w:rPr>
          <w:sz w:val="28"/>
          <w:szCs w:val="28"/>
        </w:rPr>
      </w:pP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ДОО обеспечивает гарантированное сбалансированное 4-х разовое питание детей в соответствии с их возрастом и временем пребывания в ДОО. Организация питания детей в ДОО возлагается на ДОО и осуществляется его штатным персоналом.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Питание в ДОО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ДОО.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Родители (законные представители) несовершеннолетнего обучающегося могут получить информацию об ассортименте питания ребенка на специальном стенде, в приемных групп.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7.4. Круглогодично, непосредственно перед реализацией, поваром осуществляется С-витаминизация третьего блюда (компот, кисель и т.п.). </w:t>
      </w:r>
    </w:p>
    <w:p w:rsidR="00E148FF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7.5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gramStart"/>
      <w:r>
        <w:rPr>
          <w:sz w:val="28"/>
          <w:szCs w:val="28"/>
        </w:rPr>
        <w:t>заведующего учреждения</w:t>
      </w:r>
      <w:proofErr w:type="gramEnd"/>
      <w:r>
        <w:rPr>
          <w:sz w:val="28"/>
          <w:szCs w:val="28"/>
        </w:rPr>
        <w:t>, повара.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A60" w:rsidRDefault="00132A60" w:rsidP="00E148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8.Обеспечение безопасности</w:t>
      </w:r>
    </w:p>
    <w:p w:rsidR="00E148FF" w:rsidRDefault="00E148FF" w:rsidP="00132A60">
      <w:pPr>
        <w:pStyle w:val="Default"/>
        <w:rPr>
          <w:sz w:val="28"/>
          <w:szCs w:val="28"/>
        </w:rPr>
      </w:pP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 Родители (законные представители) несовершеннолетнего обучающегося должны своевременно сообщать об изменении номера телефона, места жительства и места работы.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8.2. Для обеспечения безопасности своего ребенка родитель (законный представитель) несовершеннолетнего обучающегося передает ребенка только лично воспитателю. </w:t>
      </w:r>
    </w:p>
    <w:p w:rsidR="00132A60" w:rsidRDefault="00132A60" w:rsidP="00132A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8.3.Забирая ребенка, родитель (законный представитель) несовершеннолетнего обучающегося должен обязательно подойти к воспитателю с тем, чтобы он передал ребенка лично. Категорически запрещен приход ребенка в учреждение и его уход без сопровождения родителей (законных представителей) несовершеннолетнего обучающегося. </w:t>
      </w:r>
    </w:p>
    <w:p w:rsidR="00E148FF" w:rsidRDefault="00132A60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8.4.Воспитателям категорически запрещается отдавать детей лицам в нетрезвом состоянии, несовершеннолетним братьям и сестрам, </w:t>
      </w:r>
      <w:r w:rsidR="00E148FF">
        <w:rPr>
          <w:sz w:val="28"/>
          <w:szCs w:val="28"/>
        </w:rPr>
        <w:t>отпускать детей одних по</w:t>
      </w:r>
      <w:r>
        <w:rPr>
          <w:sz w:val="28"/>
          <w:szCs w:val="28"/>
        </w:rPr>
        <w:t xml:space="preserve"> </w:t>
      </w:r>
      <w:r w:rsidR="00E148FF">
        <w:rPr>
          <w:sz w:val="28"/>
          <w:szCs w:val="28"/>
        </w:rPr>
        <w:t xml:space="preserve">просьбе родителей, отдавать детей незнакомым лицам без доверенности от родителей.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8.5. Посторонним лицам запрещено находиться в помещениях и на территории ДОО без разрешения администрации.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8.6. Запрещается оставлять коляски и санки в помещении ДОО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8.7. При парковке своего автомобиля, необходимо оставлять свободным подъезд к воротам для въезда и выезда служебного транспорта на территорию ДОО. Запрещается въезд на личном автомобиле или такси на территорию ДОО.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8.8.Не рекомендуется приносить и давать ребенку в ДОО жевательную резинку, конфеты, чипсы, сухарики.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8.9.В карманах ребенка не должно быть острых, режущих и колющих предметов.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8.10.Не рекомендуется надевать ребенку золотые украшения (цепочки, серьги и пр.).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8.11. . В помещении и на территории ДОО строго запрещается курение. </w:t>
      </w:r>
    </w:p>
    <w:p w:rsidR="00E148FF" w:rsidRDefault="00E148FF" w:rsidP="00E148FF">
      <w:pPr>
        <w:pStyle w:val="Default"/>
        <w:rPr>
          <w:sz w:val="28"/>
          <w:szCs w:val="28"/>
        </w:rPr>
      </w:pPr>
    </w:p>
    <w:p w:rsidR="00987C49" w:rsidRDefault="00987C49" w:rsidP="00E148FF">
      <w:pPr>
        <w:pStyle w:val="Default"/>
        <w:jc w:val="center"/>
        <w:rPr>
          <w:b/>
          <w:bCs/>
          <w:sz w:val="28"/>
          <w:szCs w:val="28"/>
        </w:rPr>
      </w:pPr>
    </w:p>
    <w:p w:rsidR="00987C49" w:rsidRDefault="00987C49" w:rsidP="00E148FF">
      <w:pPr>
        <w:pStyle w:val="Default"/>
        <w:jc w:val="center"/>
        <w:rPr>
          <w:b/>
          <w:bCs/>
          <w:sz w:val="28"/>
          <w:szCs w:val="28"/>
        </w:rPr>
      </w:pP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9. Прав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воспитанников и их родителей (законных представителей)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9.1. </w:t>
      </w:r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Воспитанники имеют право </w:t>
      </w:r>
      <w:proofErr w:type="gramStart"/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6555A" w:rsidRPr="00C6555A" w:rsidRDefault="00C6555A" w:rsidP="00C6555A">
      <w:pPr>
        <w:numPr>
          <w:ilvl w:val="0"/>
          <w:numId w:val="6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условий для разностороннего развития с учетом возрастных и индивидуальных особенностей, в том числе получение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социально-педагогической и психологической помощи, бесплатной 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психолого-медико-педагогической коррекции;</w:t>
      </w:r>
    </w:p>
    <w:p w:rsidR="00C6555A" w:rsidRPr="00C6555A" w:rsidRDefault="00C6555A" w:rsidP="00C6555A">
      <w:pPr>
        <w:numPr>
          <w:ilvl w:val="0"/>
          <w:numId w:val="6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обучение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индивидуальному учебному плану в пределах осваиваемой основной общеобразовательной программы Учреждения;</w:t>
      </w:r>
    </w:p>
    <w:p w:rsidR="00C6555A" w:rsidRPr="00C6555A" w:rsidRDefault="00C6555A" w:rsidP="00C6555A">
      <w:pPr>
        <w:numPr>
          <w:ilvl w:val="0"/>
          <w:numId w:val="6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6555A" w:rsidRPr="00C6555A" w:rsidRDefault="00C6555A" w:rsidP="00C6555A">
      <w:pPr>
        <w:numPr>
          <w:ilvl w:val="0"/>
          <w:numId w:val="6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бесплатное пользование развивающими пособиями, средствами обучения и воспитания;</w:t>
      </w:r>
    </w:p>
    <w:p w:rsidR="00C6555A" w:rsidRPr="00C6555A" w:rsidRDefault="00C6555A" w:rsidP="00C6555A">
      <w:pPr>
        <w:numPr>
          <w:ilvl w:val="0"/>
          <w:numId w:val="6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и спортивных </w:t>
      </w: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6555A" w:rsidRPr="00C6555A" w:rsidRDefault="00C6555A" w:rsidP="00C6555A">
      <w:pPr>
        <w:numPr>
          <w:ilvl w:val="0"/>
          <w:numId w:val="7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поощрение за успехи в спортивной, творческой деятельности;</w:t>
      </w:r>
    </w:p>
    <w:p w:rsidR="00C6555A" w:rsidRPr="00C6555A" w:rsidRDefault="00C6555A" w:rsidP="00C6555A">
      <w:pPr>
        <w:numPr>
          <w:ilvl w:val="0"/>
          <w:numId w:val="7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благоприятную среду жизнедеятельности.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9.2. </w:t>
      </w:r>
      <w:r w:rsidRPr="00C655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Родители (законные представители) имеют право: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7.2.1. Знакомиться:</w:t>
      </w:r>
    </w:p>
    <w:p w:rsidR="00C6555A" w:rsidRPr="00C6555A" w:rsidRDefault="00C6555A" w:rsidP="00C6555A">
      <w:pPr>
        <w:numPr>
          <w:ilvl w:val="0"/>
          <w:numId w:val="8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Уставом Образовательного учреждения, с лицензией на осуществление образовательной деятельности, с </w:t>
      </w: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образовательными</w:t>
      </w:r>
      <w:proofErr w:type="gramEnd"/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программами и другими документами, регламентирующими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организацию и осуществление образовательной деятельности, права и 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обязанности воспитанника и родителя (законного представителя);</w:t>
      </w:r>
    </w:p>
    <w:p w:rsidR="00C6555A" w:rsidRPr="00C6555A" w:rsidRDefault="00C6555A" w:rsidP="00C6555A">
      <w:pPr>
        <w:numPr>
          <w:ilvl w:val="0"/>
          <w:numId w:val="8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с содержанием образования, используемыми методами обучения и воспитания, образовательными технологиями.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9.2.2. Защищать права и законные интересы воспитанника.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9.2.3. Получать от Учреждения информацию:</w:t>
      </w:r>
    </w:p>
    <w:p w:rsidR="00C6555A" w:rsidRPr="00C6555A" w:rsidRDefault="00C6555A" w:rsidP="00C6555A">
      <w:pPr>
        <w:numPr>
          <w:ilvl w:val="0"/>
          <w:numId w:val="8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организации и обеспечения надлежащего исполнения услуг на сайте Учреждения: </w:t>
      </w:r>
      <w:r w:rsidRPr="00C655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C655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ds</w:t>
      </w: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priznachnoe</w:t>
      </w:r>
      <w:proofErr w:type="spell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ucoz</w:t>
      </w:r>
      <w:proofErr w:type="spell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6555A" w:rsidRPr="00C6555A" w:rsidRDefault="00C6555A" w:rsidP="00C6555A">
      <w:pPr>
        <w:numPr>
          <w:ilvl w:val="0"/>
          <w:numId w:val="8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поведении, эмоциональном состоянии воспитанника во время его пребывания в Образовательном учреждении, его развитии и 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способностях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, отношении к образовательной деятельности;</w:t>
      </w:r>
    </w:p>
    <w:p w:rsidR="00C6555A" w:rsidRPr="00C6555A" w:rsidRDefault="00C6555A" w:rsidP="00C6555A">
      <w:pPr>
        <w:numPr>
          <w:ilvl w:val="0"/>
          <w:numId w:val="9"/>
        </w:num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всех видах планируемых обследований (логопедических), давать согласие на проведение таких обследований или участие в таких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обследованиях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, отказаться от их проведения или участия в них,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получать информацию о результатах проведенных обследований.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9.2.4. Принимать участие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управлении организацией, осуществляющей образовательную деятельность, в форме</w:t>
      </w:r>
      <w:r w:rsidR="00AD45EF">
        <w:rPr>
          <w:rFonts w:ascii="Times New Roman" w:eastAsia="Calibri" w:hAnsi="Times New Roman" w:cs="Times New Roman"/>
          <w:color w:val="000000"/>
          <w:sz w:val="28"/>
          <w:szCs w:val="28"/>
        </w:rPr>
        <w:t>, определяемой уставом Учреждения.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9.2.5. Присутствовать при обследовании детей психолого-медико-педагогической комиссией, обсуждении результатов обследования и  рекомендаций, полученных по результатам обследования, высказывать свое  </w:t>
      </w: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мнение относительно предлагаемых условий для организации обучения и  воспитания детей.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9.2.6. Находиться с воспитанником в Учреждении в первые дни его адаптации при условии соблюдения санитарно-гигиенических требований, в дни «Открытых дверей» и других мероприятий в образовательном учреждении.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9.2.7. Принимать участие в организации и проведении совместных мероприятий с детьми в Учреждении </w:t>
      </w:r>
      <w:proofErr w:type="gram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утренники, развлечения, физкультурные праздники, досуги, дни здоровья и др.).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9.2.8. Своевременно информировать руководителя Учреждения о проблемах,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возникающих в процессе организации </w:t>
      </w:r>
      <w:proofErr w:type="spellStart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-образовательной деятельности, оздоровительной и другой деятельности в целях их 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своевременного устранения.</w:t>
      </w:r>
    </w:p>
    <w:p w:rsidR="00C6555A" w:rsidRPr="00C6555A" w:rsidRDefault="00C6555A" w:rsidP="00C6555A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55A">
        <w:rPr>
          <w:rFonts w:ascii="Times New Roman" w:eastAsia="Calibri" w:hAnsi="Times New Roman" w:cs="Times New Roman"/>
          <w:color w:val="000000"/>
          <w:sz w:val="28"/>
          <w:szCs w:val="28"/>
        </w:rPr>
        <w:t>9.2.9. Требовать выполнения Учреждением устава, настоящих правил и условий договора, заключенного между Учреждением и родителями (законными представителями) детей.</w:t>
      </w:r>
    </w:p>
    <w:p w:rsidR="00C6555A" w:rsidRDefault="00C6555A" w:rsidP="00857913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87C49" w:rsidRDefault="00987C49" w:rsidP="00E148FF">
      <w:pPr>
        <w:pStyle w:val="Default"/>
        <w:jc w:val="center"/>
        <w:rPr>
          <w:b/>
          <w:bCs/>
          <w:sz w:val="28"/>
          <w:szCs w:val="28"/>
        </w:rPr>
      </w:pPr>
    </w:p>
    <w:p w:rsidR="00987C49" w:rsidRDefault="00987C49" w:rsidP="00E148FF">
      <w:pPr>
        <w:pStyle w:val="Default"/>
        <w:jc w:val="center"/>
        <w:rPr>
          <w:b/>
          <w:bCs/>
          <w:sz w:val="28"/>
          <w:szCs w:val="28"/>
        </w:rPr>
      </w:pPr>
    </w:p>
    <w:p w:rsidR="00987C49" w:rsidRDefault="00987C49" w:rsidP="00E148FF">
      <w:pPr>
        <w:pStyle w:val="Default"/>
        <w:jc w:val="center"/>
        <w:rPr>
          <w:b/>
          <w:bCs/>
          <w:sz w:val="28"/>
          <w:szCs w:val="28"/>
        </w:rPr>
      </w:pPr>
    </w:p>
    <w:p w:rsidR="00E148FF" w:rsidRDefault="00C67DC9" w:rsidP="00E148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148FF">
        <w:rPr>
          <w:b/>
          <w:bCs/>
          <w:sz w:val="28"/>
          <w:szCs w:val="28"/>
        </w:rPr>
        <w:t>.Родительская плата</w:t>
      </w:r>
    </w:p>
    <w:p w:rsidR="00E148FF" w:rsidRDefault="00E148FF" w:rsidP="00E148FF">
      <w:pPr>
        <w:pStyle w:val="Default"/>
        <w:rPr>
          <w:sz w:val="28"/>
          <w:szCs w:val="28"/>
        </w:rPr>
      </w:pP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9.1. Родители (законные представители) несовершеннолетнего обучающегося должны своевременно вносить плату за содержание ребенка в порядке, указанном в Договоре об образовании по образовательным программам дошкольного образования.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9.2. По всем вопросам оплаты можно обращаться в бухгалтерию управления образования администрации Прохоровского района по телефону 2-12-38. </w:t>
      </w:r>
    </w:p>
    <w:p w:rsidR="00E148FF" w:rsidRDefault="00E148FF" w:rsidP="00E148FF">
      <w:pPr>
        <w:pStyle w:val="Default"/>
        <w:rPr>
          <w:sz w:val="28"/>
          <w:szCs w:val="28"/>
        </w:rPr>
      </w:pPr>
    </w:p>
    <w:p w:rsidR="00E148FF" w:rsidRDefault="00C67DC9" w:rsidP="00E148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148FF">
        <w:rPr>
          <w:b/>
          <w:bCs/>
          <w:sz w:val="28"/>
          <w:szCs w:val="28"/>
        </w:rPr>
        <w:t>.Разное</w:t>
      </w:r>
    </w:p>
    <w:p w:rsidR="00E148FF" w:rsidRDefault="00E148FF" w:rsidP="00E148FF">
      <w:pPr>
        <w:pStyle w:val="Default"/>
        <w:rPr>
          <w:sz w:val="28"/>
          <w:szCs w:val="28"/>
        </w:rPr>
      </w:pP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10.1. В случае несогласия с организацией жизни детей в группе, родителям (законным представителям) несовершеннолетнего обучающегося необходимо обратиться к заведующему ДОО.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10.2. В ДОО работают специалисты, к которым родители (законные представители) несовершеннолетнего обучающегося могут обратиться за консультацией и индивидуальной помощью по всем интересующим вопросам относительно развития и воспитания ребенка.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10.3.К работникам ДОО, независимо от их возраста, необходимо обращаться на Вы, по имени и отчеству. 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10.4. Ребенок может принести в ДОО личную игрушку, если она чистая и не содержит мелких опасных деталей. За сохранность принесенной из дома игрушки, воспитатель и ДОО ответственности не несут. Запрещено приносить в качестве игрушки игровое </w:t>
      </w:r>
      <w:r w:rsidR="00132A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оружие.                                                     10.5. Если выясняется, что ребенок забрал домой игрушку из ДОО (в том </w:t>
      </w:r>
      <w:r>
        <w:rPr>
          <w:sz w:val="28"/>
          <w:szCs w:val="28"/>
        </w:rPr>
        <w:lastRenderedPageBreak/>
        <w:t>числе, и игрушку другого ребенка), необходимо незамедлительно вернуть ее, разъяснив малышу, почему это запрещено.</w:t>
      </w:r>
    </w:p>
    <w:p w:rsidR="00E148FF" w:rsidRDefault="00E148FF" w:rsidP="00E148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8FF" w:rsidRPr="00C36F9B" w:rsidRDefault="00C67DC9" w:rsidP="00E148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148FF" w:rsidRPr="00C36F9B">
        <w:rPr>
          <w:sz w:val="28"/>
          <w:szCs w:val="28"/>
        </w:rPr>
        <w:t xml:space="preserve">. </w:t>
      </w:r>
      <w:r w:rsidR="00E148FF" w:rsidRPr="00C36F9B">
        <w:rPr>
          <w:b/>
          <w:bCs/>
          <w:sz w:val="28"/>
          <w:szCs w:val="28"/>
        </w:rPr>
        <w:t>Порядок внесения изменений и дополнений</w:t>
      </w:r>
    </w:p>
    <w:p w:rsidR="00E148FF" w:rsidRPr="00C36F9B" w:rsidRDefault="00E148FF" w:rsidP="00E148FF">
      <w:pPr>
        <w:pStyle w:val="Default"/>
        <w:rPr>
          <w:sz w:val="28"/>
          <w:szCs w:val="28"/>
        </w:rPr>
      </w:pPr>
    </w:p>
    <w:p w:rsidR="003E206E" w:rsidRPr="00C36F9B" w:rsidRDefault="00E148FF" w:rsidP="00E148FF">
      <w:pPr>
        <w:rPr>
          <w:rFonts w:ascii="Times New Roman" w:hAnsi="Times New Roman" w:cs="Times New Roman"/>
          <w:sz w:val="28"/>
          <w:szCs w:val="28"/>
        </w:rPr>
      </w:pPr>
      <w:r w:rsidRPr="00C36F9B">
        <w:rPr>
          <w:rFonts w:ascii="Times New Roman" w:hAnsi="Times New Roman" w:cs="Times New Roman"/>
          <w:sz w:val="28"/>
          <w:szCs w:val="28"/>
        </w:rPr>
        <w:t xml:space="preserve">11.1. Изменения и дополнения в правила внутреннего распорядка учреждения вносятся по предложению родителей (законных представителей) несовершеннолетнего обучающегося и </w:t>
      </w:r>
      <w:proofErr w:type="spellStart"/>
      <w:proofErr w:type="gramStart"/>
      <w:r w:rsidRPr="00C36F9B">
        <w:rPr>
          <w:rFonts w:ascii="Times New Roman" w:hAnsi="Times New Roman" w:cs="Times New Roman"/>
          <w:sz w:val="28"/>
          <w:szCs w:val="28"/>
        </w:rPr>
        <w:t>администрац</w:t>
      </w:r>
      <w:proofErr w:type="spellEnd"/>
      <w:r w:rsidR="00585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F9B">
        <w:rPr>
          <w:rFonts w:ascii="Times New Roman" w:hAnsi="Times New Roman" w:cs="Times New Roman"/>
          <w:sz w:val="28"/>
          <w:szCs w:val="28"/>
        </w:rPr>
        <w:t>ии</w:t>
      </w:r>
      <w:proofErr w:type="spellEnd"/>
      <w:proofErr w:type="gramEnd"/>
      <w:r w:rsidRPr="00C36F9B"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132A60" w:rsidRPr="00C36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206E" w:rsidRPr="00C36F9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3E206E" w:rsidRPr="00C3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E7D"/>
    <w:multiLevelType w:val="hybridMultilevel"/>
    <w:tmpl w:val="19FEA92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5A3324C"/>
    <w:multiLevelType w:val="hybridMultilevel"/>
    <w:tmpl w:val="DD3CE3D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1A57458"/>
    <w:multiLevelType w:val="hybridMultilevel"/>
    <w:tmpl w:val="B7E6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33581"/>
    <w:multiLevelType w:val="hybridMultilevel"/>
    <w:tmpl w:val="FD22A05C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64F2F1D"/>
    <w:multiLevelType w:val="hybridMultilevel"/>
    <w:tmpl w:val="7EA850B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5"/>
    <w:rsid w:val="00132A60"/>
    <w:rsid w:val="00190A58"/>
    <w:rsid w:val="003D1C0D"/>
    <w:rsid w:val="003E206E"/>
    <w:rsid w:val="00471CBE"/>
    <w:rsid w:val="005853B9"/>
    <w:rsid w:val="00774D9E"/>
    <w:rsid w:val="008277B1"/>
    <w:rsid w:val="00837F53"/>
    <w:rsid w:val="00857913"/>
    <w:rsid w:val="008E6D66"/>
    <w:rsid w:val="00987C49"/>
    <w:rsid w:val="00A20195"/>
    <w:rsid w:val="00A74824"/>
    <w:rsid w:val="00AD45EF"/>
    <w:rsid w:val="00B6480B"/>
    <w:rsid w:val="00C36F9B"/>
    <w:rsid w:val="00C42506"/>
    <w:rsid w:val="00C6555A"/>
    <w:rsid w:val="00C67DC9"/>
    <w:rsid w:val="00D55E9D"/>
    <w:rsid w:val="00D87CF0"/>
    <w:rsid w:val="00DD7286"/>
    <w:rsid w:val="00E056AF"/>
    <w:rsid w:val="00E148FF"/>
    <w:rsid w:val="00F65AFD"/>
    <w:rsid w:val="00F9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195"/>
    <w:pPr>
      <w:spacing w:after="0" w:line="240" w:lineRule="auto"/>
    </w:pPr>
  </w:style>
  <w:style w:type="paragraph" w:customStyle="1" w:styleId="Default">
    <w:name w:val="Default"/>
    <w:rsid w:val="003E2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195"/>
    <w:pPr>
      <w:spacing w:after="0" w:line="240" w:lineRule="auto"/>
    </w:pPr>
  </w:style>
  <w:style w:type="paragraph" w:customStyle="1" w:styleId="Default">
    <w:name w:val="Default"/>
    <w:rsid w:val="003E2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B344-2ED7-4CE5-8991-2F793E5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Капелька</cp:lastModifiedBy>
  <cp:revision>21</cp:revision>
  <cp:lastPrinted>2019-03-18T07:51:00Z</cp:lastPrinted>
  <dcterms:created xsi:type="dcterms:W3CDTF">2015-03-08T14:59:00Z</dcterms:created>
  <dcterms:modified xsi:type="dcterms:W3CDTF">2021-03-16T09:25:00Z</dcterms:modified>
</cp:coreProperties>
</file>